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23" w:rsidRPr="007B68B4" w:rsidRDefault="007B68B4" w:rsidP="00136F82">
      <w:pPr>
        <w:rPr>
          <w:rFonts w:ascii="SPD 2002 TheSans" w:hAnsi="SPD 2002 TheSans"/>
        </w:rPr>
      </w:pPr>
      <w:bookmarkStart w:id="0" w:name="_GoBack"/>
      <w:bookmarkEnd w:id="0"/>
      <w:r>
        <w:rPr>
          <w:rFonts w:ascii="SPD 2002 TheSans" w:hAnsi="SPD 2002 TheSans"/>
        </w:rPr>
        <w:t>Arbeitsgemeinschaft</w:t>
      </w: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290830</wp:posOffset>
            </wp:positionV>
            <wp:extent cx="2751455" cy="1216660"/>
            <wp:effectExtent l="0" t="0" r="0" b="2540"/>
            <wp:wrapSquare wrapText="left"/>
            <wp:docPr id="8" name="Bild 8" descr="We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b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PD 2002 TheSans" w:hAnsi="SPD 2002 TheSans"/>
        </w:rPr>
        <w:t xml:space="preserve"> </w:t>
      </w:r>
      <w:r w:rsidR="0007344C" w:rsidRPr="005B2873">
        <w:rPr>
          <w:rFonts w:ascii="SPD 2002 TheSans" w:hAnsi="SPD 2002 TheSans"/>
        </w:rPr>
        <w:t>Selbst Aktiv</w:t>
      </w:r>
      <w:r>
        <w:rPr>
          <w:rFonts w:ascii="SPD 2002 TheSans" w:hAnsi="SPD 2002 TheSans"/>
        </w:rPr>
        <w:t xml:space="preserve"> –</w:t>
      </w:r>
      <w:r w:rsidR="00CA39B7">
        <w:rPr>
          <w:rFonts w:ascii="SPD 2002 TheSans" w:hAnsi="SPD 2002 TheSans"/>
        </w:rPr>
        <w:t xml:space="preserve"> </w:t>
      </w:r>
      <w:r w:rsidR="0007344C" w:rsidRPr="005B2873">
        <w:rPr>
          <w:rFonts w:ascii="SPD 2002 TheSans" w:hAnsi="SPD 2002 TheSans"/>
        </w:rPr>
        <w:t xml:space="preserve">Menschen </w:t>
      </w:r>
      <w:r>
        <w:rPr>
          <w:rFonts w:ascii="SPD 2002 TheSans" w:hAnsi="SPD 2002 TheSans"/>
        </w:rPr>
        <w:t xml:space="preserve">mit Behinderungen </w:t>
      </w:r>
      <w:r w:rsidR="0007344C" w:rsidRPr="005B2873">
        <w:rPr>
          <w:rFonts w:ascii="SPD 2002 TheSans" w:hAnsi="SPD 2002 TheSans"/>
        </w:rPr>
        <w:t>in der SPD</w:t>
      </w:r>
      <w:r w:rsidR="00FB3223" w:rsidRPr="0038580B">
        <w:rPr>
          <w:rFonts w:ascii="Calisto MT" w:hAnsi="Calisto MT"/>
        </w:rPr>
        <w:br w:type="textWrapping" w:clear="all"/>
      </w:r>
    </w:p>
    <w:p w:rsidR="00FB3223" w:rsidRDefault="00FB3223" w:rsidP="00136F82">
      <w:pPr>
        <w:rPr>
          <w:rFonts w:ascii="Century Gothic" w:hAnsi="Century Gothic"/>
        </w:rPr>
      </w:pPr>
    </w:p>
    <w:p w:rsidR="0007344C" w:rsidRDefault="0007344C" w:rsidP="00136F82">
      <w:pPr>
        <w:rPr>
          <w:rFonts w:ascii="Century Gothic" w:hAnsi="Century Gothic"/>
        </w:rPr>
      </w:pPr>
    </w:p>
    <w:p w:rsidR="00752759" w:rsidRDefault="00752759" w:rsidP="00136F82">
      <w:pPr>
        <w:rPr>
          <w:rFonts w:ascii="Century Gothic" w:hAnsi="Century Gothic"/>
        </w:rPr>
      </w:pPr>
    </w:p>
    <w:p w:rsidR="001C2352" w:rsidRDefault="00E349AB" w:rsidP="00136F8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526553" w:rsidRDefault="00526553" w:rsidP="00136F82">
      <w:pPr>
        <w:rPr>
          <w:rFonts w:ascii="Century Gothic" w:hAnsi="Century Gothic"/>
        </w:rPr>
      </w:pPr>
    </w:p>
    <w:p w:rsidR="00425F87" w:rsidRPr="00107E34" w:rsidRDefault="00827B90" w:rsidP="00526553">
      <w:pPr>
        <w:rPr>
          <w:rFonts w:ascii="Century Gothic" w:hAnsi="Century Gothic"/>
        </w:rPr>
      </w:pPr>
      <w:r w:rsidRPr="00107E34">
        <w:rPr>
          <w:rFonts w:ascii="Century Gothic" w:hAnsi="Century Gothic"/>
        </w:rPr>
        <w:br/>
      </w:r>
      <w:r w:rsidRPr="00107E34">
        <w:rPr>
          <w:rFonts w:ascii="Century Gothic" w:hAnsi="Century Gothic"/>
        </w:rPr>
        <w:br/>
      </w:r>
    </w:p>
    <w:p w:rsidR="00526553" w:rsidRPr="00107E34" w:rsidRDefault="00526553" w:rsidP="00136F82">
      <w:pPr>
        <w:rPr>
          <w:rFonts w:ascii="Century Gothic" w:hAnsi="Century Gothic"/>
          <w:b/>
        </w:rPr>
      </w:pPr>
    </w:p>
    <w:p w:rsidR="005E2782" w:rsidRDefault="006F3173" w:rsidP="00107E3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Pressemitteilung von S</w:t>
      </w:r>
      <w:r w:rsidR="00E349AB">
        <w:rPr>
          <w:rFonts w:ascii="Century Gothic" w:hAnsi="Century Gothic"/>
          <w:b/>
        </w:rPr>
        <w:t xml:space="preserve">elbst </w:t>
      </w:r>
      <w:proofErr w:type="spellStart"/>
      <w:r w:rsidR="00E349AB">
        <w:rPr>
          <w:rFonts w:ascii="Century Gothic" w:hAnsi="Century Gothic"/>
          <w:b/>
        </w:rPr>
        <w:t>Aktiv</w:t>
      </w:r>
      <w:proofErr w:type="spellEnd"/>
      <w:r w:rsidR="00E349AB">
        <w:rPr>
          <w:rFonts w:ascii="Century Gothic" w:hAnsi="Century Gothic"/>
          <w:b/>
        </w:rPr>
        <w:t xml:space="preserve"> anlässlich eines politischen Abstimmungsgesprächs </w:t>
      </w:r>
      <w:r w:rsidR="00A046A6">
        <w:rPr>
          <w:rFonts w:ascii="Century Gothic" w:hAnsi="Century Gothic"/>
          <w:b/>
        </w:rPr>
        <w:t>mit dem seit drei Monaten a</w:t>
      </w:r>
      <w:r w:rsidR="00E42C5F">
        <w:rPr>
          <w:rFonts w:ascii="Century Gothic" w:hAnsi="Century Gothic"/>
          <w:b/>
        </w:rPr>
        <w:t>m</w:t>
      </w:r>
      <w:r w:rsidR="00A046A6">
        <w:rPr>
          <w:rFonts w:ascii="Century Gothic" w:hAnsi="Century Gothic"/>
          <w:b/>
        </w:rPr>
        <w:t>tierenden neuen</w:t>
      </w:r>
      <w:r w:rsidR="00E349AB">
        <w:rPr>
          <w:rFonts w:ascii="Century Gothic" w:hAnsi="Century Gothic"/>
          <w:b/>
        </w:rPr>
        <w:t xml:space="preserve"> B</w:t>
      </w:r>
      <w:r w:rsidR="00E42C5F">
        <w:rPr>
          <w:rFonts w:ascii="Century Gothic" w:hAnsi="Century Gothic"/>
          <w:b/>
        </w:rPr>
        <w:t>undesbehindertenbeauftragten,</w:t>
      </w:r>
      <w:r w:rsidR="00E349AB">
        <w:rPr>
          <w:rFonts w:ascii="Century Gothic" w:hAnsi="Century Gothic"/>
          <w:b/>
        </w:rPr>
        <w:t xml:space="preserve"> Jürgen Dusel</w:t>
      </w:r>
    </w:p>
    <w:p w:rsidR="00E349AB" w:rsidRDefault="00E349AB" w:rsidP="00107E34">
      <w:pPr>
        <w:rPr>
          <w:rFonts w:ascii="Century Gothic" w:hAnsi="Century Gothic"/>
          <w:b/>
        </w:rPr>
      </w:pPr>
    </w:p>
    <w:p w:rsidR="00E349AB" w:rsidRPr="00AF420C" w:rsidRDefault="00E349AB" w:rsidP="00107E3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Demokratie braucht Inklusion – Inklusion ist mehr Lebensqualität für alle</w:t>
      </w:r>
    </w:p>
    <w:p w:rsidR="00107E34" w:rsidRPr="00107E34" w:rsidRDefault="00107E34" w:rsidP="00107E34">
      <w:pPr>
        <w:rPr>
          <w:rFonts w:ascii="Century Gothic" w:hAnsi="Century Gothic"/>
        </w:rPr>
      </w:pPr>
    </w:p>
    <w:p w:rsidR="00AF420C" w:rsidRDefault="00AF420C" w:rsidP="00107E34">
      <w:pPr>
        <w:rPr>
          <w:rFonts w:ascii="Century Gothic" w:hAnsi="Century Gothic"/>
        </w:rPr>
      </w:pPr>
    </w:p>
    <w:p w:rsidR="006B140C" w:rsidRDefault="00E349AB" w:rsidP="00107E34">
      <w:pPr>
        <w:rPr>
          <w:rFonts w:ascii="Century Gothic" w:hAnsi="Century Gothic"/>
        </w:rPr>
      </w:pPr>
      <w:r>
        <w:rPr>
          <w:rFonts w:ascii="Century Gothic" w:hAnsi="Century Gothic"/>
        </w:rPr>
        <w:t>Der Bundesvorsitzende von Selbst Aktiv, Karl Finke, sowie seine Stellvertreterin</w:t>
      </w:r>
      <w:r w:rsidR="006B140C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Katrin Gensecke, haben sich zu einem ersten Abstimmungs- und Erfahrungsaustausch mit dem neuen Beauftragten für die Belange behinderter Menschen, Jürgen Dusel, in Berlin getroffen. </w:t>
      </w:r>
    </w:p>
    <w:p w:rsidR="006B140C" w:rsidRDefault="006B140C" w:rsidP="00107E34">
      <w:pPr>
        <w:rPr>
          <w:rFonts w:ascii="Century Gothic" w:hAnsi="Century Gothic"/>
        </w:rPr>
      </w:pPr>
    </w:p>
    <w:p w:rsidR="00E21612" w:rsidRDefault="003C5921" w:rsidP="00107E34">
      <w:pPr>
        <w:rPr>
          <w:rFonts w:ascii="Century Gothic" w:hAnsi="Century Gothic"/>
        </w:rPr>
      </w:pPr>
      <w:r>
        <w:rPr>
          <w:rFonts w:ascii="Century Gothic" w:hAnsi="Century Gothic"/>
        </w:rPr>
        <w:t>„</w:t>
      </w:r>
      <w:r w:rsidR="00E349AB">
        <w:rPr>
          <w:rFonts w:ascii="Century Gothic" w:hAnsi="Century Gothic"/>
        </w:rPr>
        <w:t>Demokratie braucht Inklusion. Dies müssen wir in das allgemeine gesellschaftliche Bewusstsein einbringen</w:t>
      </w:r>
      <w:r w:rsidR="006F3173">
        <w:rPr>
          <w:rFonts w:ascii="Century Gothic" w:hAnsi="Century Gothic"/>
        </w:rPr>
        <w:t>“</w:t>
      </w:r>
      <w:r w:rsidR="00E349AB">
        <w:rPr>
          <w:rFonts w:ascii="Century Gothic" w:hAnsi="Century Gothic"/>
        </w:rPr>
        <w:t>, so Jü</w:t>
      </w:r>
      <w:r w:rsidR="0058368A">
        <w:rPr>
          <w:rFonts w:ascii="Century Gothic" w:hAnsi="Century Gothic"/>
        </w:rPr>
        <w:t>r</w:t>
      </w:r>
      <w:r w:rsidR="00E349AB">
        <w:rPr>
          <w:rFonts w:ascii="Century Gothic" w:hAnsi="Century Gothic"/>
        </w:rPr>
        <w:t xml:space="preserve">gen Dusel als Einstieg. </w:t>
      </w:r>
      <w:r>
        <w:rPr>
          <w:rFonts w:ascii="Century Gothic" w:hAnsi="Century Gothic"/>
        </w:rPr>
        <w:t>„</w:t>
      </w:r>
      <w:r w:rsidR="006F3173">
        <w:rPr>
          <w:rFonts w:ascii="Century Gothic" w:hAnsi="Century Gothic"/>
        </w:rPr>
        <w:t>V</w:t>
      </w:r>
      <w:r w:rsidR="00E349AB">
        <w:rPr>
          <w:rFonts w:ascii="Century Gothic" w:hAnsi="Century Gothic"/>
        </w:rPr>
        <w:t>or Ende der ersten 100 Tage</w:t>
      </w:r>
      <w:r w:rsidR="0058368A">
        <w:rPr>
          <w:rFonts w:ascii="Century Gothic" w:hAnsi="Century Gothic"/>
        </w:rPr>
        <w:t xml:space="preserve"> gilt es, die jeweiligen </w:t>
      </w:r>
      <w:r w:rsidR="00C13A33">
        <w:rPr>
          <w:rFonts w:ascii="Century Gothic" w:hAnsi="Century Gothic"/>
        </w:rPr>
        <w:t>politischen Schwerpunkte auszutauschen, gemeinsame Ziele zu definieren und wechselseiti</w:t>
      </w:r>
      <w:r w:rsidR="006F3173">
        <w:rPr>
          <w:rFonts w:ascii="Century Gothic" w:hAnsi="Century Gothic"/>
        </w:rPr>
        <w:t>ge Unterstützung zu vereinbaren</w:t>
      </w:r>
      <w:r>
        <w:rPr>
          <w:rFonts w:ascii="Century Gothic" w:hAnsi="Century Gothic"/>
        </w:rPr>
        <w:t>“</w:t>
      </w:r>
      <w:r w:rsidR="006F3173">
        <w:rPr>
          <w:rFonts w:ascii="Century Gothic" w:hAnsi="Century Gothic"/>
        </w:rPr>
        <w:t>,</w:t>
      </w:r>
      <w:r w:rsidR="00C13A33">
        <w:rPr>
          <w:rFonts w:ascii="Century Gothic" w:hAnsi="Century Gothic"/>
        </w:rPr>
        <w:t xml:space="preserve"> erklärten Karl Finke und Katrin Gensecke. Alle drei stimmen überein</w:t>
      </w:r>
      <w:r w:rsidR="006B140C">
        <w:rPr>
          <w:rFonts w:ascii="Century Gothic" w:hAnsi="Century Gothic"/>
        </w:rPr>
        <w:t>,</w:t>
      </w:r>
      <w:r w:rsidR="00C13A33">
        <w:rPr>
          <w:rFonts w:ascii="Century Gothic" w:hAnsi="Century Gothic"/>
        </w:rPr>
        <w:t xml:space="preserve"> </w:t>
      </w:r>
      <w:r w:rsidR="00E21612">
        <w:rPr>
          <w:rFonts w:ascii="Century Gothic" w:hAnsi="Century Gothic"/>
        </w:rPr>
        <w:t xml:space="preserve">dass </w:t>
      </w:r>
      <w:r w:rsidR="006F3173" w:rsidRPr="00665DEE">
        <w:rPr>
          <w:rFonts w:ascii="Century Gothic" w:hAnsi="Century Gothic"/>
        </w:rPr>
        <w:t>zügig</w:t>
      </w:r>
      <w:r w:rsidR="00CC19A5" w:rsidRPr="00665DEE">
        <w:rPr>
          <w:rFonts w:ascii="Century Gothic" w:hAnsi="Century Gothic"/>
        </w:rPr>
        <w:t xml:space="preserve"> bereits</w:t>
      </w:r>
      <w:r w:rsidR="00E21612" w:rsidRPr="00665DEE">
        <w:rPr>
          <w:rFonts w:ascii="Century Gothic" w:hAnsi="Century Gothic"/>
        </w:rPr>
        <w:t xml:space="preserve"> </w:t>
      </w:r>
      <w:r w:rsidR="00C13A33" w:rsidRPr="00665DEE">
        <w:rPr>
          <w:rFonts w:ascii="Century Gothic" w:hAnsi="Century Gothic"/>
        </w:rPr>
        <w:t>zu den Euro</w:t>
      </w:r>
      <w:r w:rsidR="006F3173" w:rsidRPr="00665DEE">
        <w:rPr>
          <w:rFonts w:ascii="Century Gothic" w:hAnsi="Century Gothic"/>
        </w:rPr>
        <w:t>pawahlen der generalisierte</w:t>
      </w:r>
      <w:r w:rsidR="00C13A33" w:rsidRPr="00665DEE">
        <w:rPr>
          <w:rFonts w:ascii="Century Gothic" w:hAnsi="Century Gothic"/>
        </w:rPr>
        <w:t xml:space="preserve"> Wahlrechtsausschluss behinderter Menschen</w:t>
      </w:r>
      <w:r w:rsidR="006F3173" w:rsidRPr="00665DEE">
        <w:rPr>
          <w:rFonts w:ascii="Century Gothic" w:hAnsi="Century Gothic"/>
        </w:rPr>
        <w:t>, die für alle Bereiche unter Betreuung gestellt sind,</w:t>
      </w:r>
      <w:r w:rsidR="00C13A33" w:rsidRPr="00665DEE">
        <w:rPr>
          <w:rFonts w:ascii="Century Gothic" w:hAnsi="Century Gothic"/>
        </w:rPr>
        <w:t xml:space="preserve"> </w:t>
      </w:r>
      <w:r w:rsidR="006F3173" w:rsidRPr="00665DEE">
        <w:rPr>
          <w:rFonts w:ascii="Century Gothic" w:hAnsi="Century Gothic"/>
        </w:rPr>
        <w:t xml:space="preserve">aufgehoben werden </w:t>
      </w:r>
      <w:r w:rsidR="00CC19A5" w:rsidRPr="00665DEE">
        <w:rPr>
          <w:rFonts w:ascii="Century Gothic" w:hAnsi="Century Gothic"/>
        </w:rPr>
        <w:t>muss</w:t>
      </w:r>
      <w:r w:rsidR="00C13A33" w:rsidRPr="00665DEE">
        <w:rPr>
          <w:rFonts w:ascii="Century Gothic" w:hAnsi="Century Gothic"/>
        </w:rPr>
        <w:t xml:space="preserve">, wie es </w:t>
      </w:r>
      <w:r w:rsidRPr="00665DEE">
        <w:rPr>
          <w:rFonts w:ascii="Century Gothic" w:hAnsi="Century Gothic"/>
        </w:rPr>
        <w:t xml:space="preserve">auch </w:t>
      </w:r>
      <w:r w:rsidR="00C13A33" w:rsidRPr="00665DEE">
        <w:rPr>
          <w:rFonts w:ascii="Century Gothic" w:hAnsi="Century Gothic"/>
        </w:rPr>
        <w:t>der Europäische Gerichtshof</w:t>
      </w:r>
      <w:r w:rsidR="00CC19A5" w:rsidRPr="00665DEE">
        <w:rPr>
          <w:rFonts w:ascii="Century Gothic" w:hAnsi="Century Gothic"/>
        </w:rPr>
        <w:t xml:space="preserve"> für Menschenrechte</w:t>
      </w:r>
      <w:r w:rsidR="00C13A33" w:rsidRPr="00665DEE">
        <w:rPr>
          <w:rFonts w:ascii="Century Gothic" w:hAnsi="Century Gothic"/>
        </w:rPr>
        <w:t xml:space="preserve"> fordert.</w:t>
      </w:r>
      <w:r w:rsidR="00C13A33">
        <w:rPr>
          <w:rFonts w:ascii="Century Gothic" w:hAnsi="Century Gothic"/>
        </w:rPr>
        <w:t xml:space="preserve"> Ebenfalls müssen</w:t>
      </w:r>
      <w:r w:rsidR="006F3173">
        <w:rPr>
          <w:rFonts w:ascii="Century Gothic" w:hAnsi="Century Gothic"/>
        </w:rPr>
        <w:t xml:space="preserve"> Bereiche</w:t>
      </w:r>
      <w:r w:rsidR="00C13A33">
        <w:rPr>
          <w:rFonts w:ascii="Century Gothic" w:hAnsi="Century Gothic"/>
        </w:rPr>
        <w:t xml:space="preserve"> wie ein inklusiver Arbeitsmarkt, inklusive Wohn- und Lebensformen, umfassende Barrierefreiheit als Selbstverständlichkeit und eine Durchdringung von Sport, Kultur und Gesellschaft als inklusive Angebote erreicht werden. </w:t>
      </w:r>
    </w:p>
    <w:p w:rsidR="00E21612" w:rsidRDefault="00E21612" w:rsidP="00107E34">
      <w:pPr>
        <w:rPr>
          <w:rFonts w:ascii="Century Gothic" w:hAnsi="Century Gothic"/>
        </w:rPr>
      </w:pPr>
    </w:p>
    <w:p w:rsidR="00E349AB" w:rsidRDefault="00E21612" w:rsidP="00107E3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Weiter stimmten alle drei überein, </w:t>
      </w:r>
      <w:r w:rsidRPr="00665DEE">
        <w:rPr>
          <w:rFonts w:ascii="Century Gothic" w:hAnsi="Century Gothic"/>
        </w:rPr>
        <w:t>dass e</w:t>
      </w:r>
      <w:r w:rsidR="00C13A33" w:rsidRPr="00665DEE">
        <w:rPr>
          <w:rFonts w:ascii="Century Gothic" w:hAnsi="Century Gothic"/>
        </w:rPr>
        <w:t xml:space="preserve">s </w:t>
      </w:r>
      <w:r w:rsidR="006F3173" w:rsidRPr="00665DEE">
        <w:rPr>
          <w:rFonts w:ascii="Century Gothic" w:hAnsi="Century Gothic"/>
        </w:rPr>
        <w:t xml:space="preserve">zu eng gefasst </w:t>
      </w:r>
      <w:r w:rsidRPr="00665DEE">
        <w:rPr>
          <w:rFonts w:ascii="Century Gothic" w:hAnsi="Century Gothic"/>
        </w:rPr>
        <w:t>ist</w:t>
      </w:r>
      <w:r w:rsidR="00C13A33" w:rsidRPr="00665DEE">
        <w:rPr>
          <w:rFonts w:ascii="Century Gothic" w:hAnsi="Century Gothic"/>
        </w:rPr>
        <w:t xml:space="preserve">, Inklusion </w:t>
      </w:r>
      <w:r w:rsidR="006F3173" w:rsidRPr="00665DEE">
        <w:rPr>
          <w:rFonts w:ascii="Century Gothic" w:hAnsi="Century Gothic"/>
        </w:rPr>
        <w:t>überwiegend</w:t>
      </w:r>
      <w:r w:rsidR="00C13A33" w:rsidRPr="00665DEE">
        <w:rPr>
          <w:rFonts w:ascii="Century Gothic" w:hAnsi="Century Gothic"/>
        </w:rPr>
        <w:t xml:space="preserve"> mit Bildung zu verbinden.</w:t>
      </w:r>
      <w:r w:rsidR="00C13A33">
        <w:rPr>
          <w:rFonts w:ascii="Century Gothic" w:hAnsi="Century Gothic"/>
        </w:rPr>
        <w:t xml:space="preserve"> Auch </w:t>
      </w:r>
      <w:r w:rsidR="00C13A33" w:rsidRPr="00665DEE">
        <w:rPr>
          <w:rFonts w:ascii="Century Gothic" w:hAnsi="Century Gothic"/>
        </w:rPr>
        <w:t>die direkte Mitentscheidung</w:t>
      </w:r>
      <w:r w:rsidR="00C13A33">
        <w:rPr>
          <w:rFonts w:ascii="Century Gothic" w:hAnsi="Century Gothic"/>
        </w:rPr>
        <w:t xml:space="preserve"> behinderter Menschen, wie sie in der UN-</w:t>
      </w:r>
      <w:r w:rsidR="00CC19A5">
        <w:rPr>
          <w:rFonts w:ascii="Century Gothic" w:hAnsi="Century Gothic"/>
        </w:rPr>
        <w:t>Behindertenrechtskonvention</w:t>
      </w:r>
      <w:r w:rsidR="00C13A33">
        <w:rPr>
          <w:rFonts w:ascii="Century Gothic" w:hAnsi="Century Gothic"/>
        </w:rPr>
        <w:t xml:space="preserve"> vorgeschrieben ist, muss auf Bundes- und Länderebene nach und nach gestärkt und verwirklicht werden.</w:t>
      </w:r>
    </w:p>
    <w:p w:rsidR="00C13A33" w:rsidRDefault="00C13A33" w:rsidP="00107E34">
      <w:pPr>
        <w:rPr>
          <w:rFonts w:ascii="Century Gothic" w:hAnsi="Century Gothic"/>
        </w:rPr>
      </w:pPr>
    </w:p>
    <w:p w:rsidR="00C13A33" w:rsidRDefault="00C13A33" w:rsidP="00107E34">
      <w:pPr>
        <w:rPr>
          <w:rFonts w:ascii="Century Gothic" w:hAnsi="Century Gothic"/>
        </w:rPr>
      </w:pPr>
      <w:r>
        <w:rPr>
          <w:rFonts w:ascii="Century Gothic" w:hAnsi="Century Gothic"/>
        </w:rPr>
        <w:t>Zur inhaltlichen Politikbegleitung gehört auch die gemeinsame Weiterentwicklung des Bundesteilhabegesetzes, deren nächste Schritte jetzt anstehen.</w:t>
      </w:r>
    </w:p>
    <w:p w:rsidR="00C13A33" w:rsidRDefault="00C13A33" w:rsidP="00107E34">
      <w:pPr>
        <w:rPr>
          <w:rFonts w:ascii="Century Gothic" w:hAnsi="Century Gothic"/>
        </w:rPr>
      </w:pPr>
    </w:p>
    <w:p w:rsidR="00C13A33" w:rsidRDefault="00C13A33" w:rsidP="00107E34">
      <w:pPr>
        <w:rPr>
          <w:rFonts w:ascii="Century Gothic" w:hAnsi="Century Gothic"/>
        </w:rPr>
      </w:pPr>
      <w:r>
        <w:rPr>
          <w:rFonts w:ascii="Century Gothic" w:hAnsi="Century Gothic"/>
        </w:rPr>
        <w:t>Das von weitgehenden politischen Übereinstimmungen und Zielen geprägte Gespräch wurde von Jürgen Dusel mit dem ausdrücklichen Angebot zu einem re</w:t>
      </w:r>
      <w:r>
        <w:rPr>
          <w:rFonts w:ascii="Century Gothic" w:hAnsi="Century Gothic"/>
        </w:rPr>
        <w:lastRenderedPageBreak/>
        <w:t xml:space="preserve">gelmäßigen Austausch beendet. Dies konkret zur nächsten bundesweiten Veranstaltung von Selbst Aktiv. </w:t>
      </w:r>
      <w:r w:rsidR="00A046A6">
        <w:rPr>
          <w:rFonts w:ascii="Century Gothic" w:hAnsi="Century Gothic"/>
        </w:rPr>
        <w:t>„</w:t>
      </w:r>
      <w:r w:rsidR="00AA2951">
        <w:rPr>
          <w:rFonts w:ascii="Century Gothic" w:hAnsi="Century Gothic"/>
        </w:rPr>
        <w:t>Wir werden zwar nich</w:t>
      </w:r>
      <w:r w:rsidR="00CC19A5">
        <w:rPr>
          <w:rFonts w:ascii="Century Gothic" w:hAnsi="Century Gothic"/>
        </w:rPr>
        <w:t>t alles erreichen, hoffen aber V</w:t>
      </w:r>
      <w:r w:rsidR="00AA2951">
        <w:rPr>
          <w:rFonts w:ascii="Century Gothic" w:hAnsi="Century Gothic"/>
        </w:rPr>
        <w:t>ieles gemeinsam im Sinne von Demokratieentwicklung, Partizipation und Inklusion zu bewegen und dies in regelmäßiger Abstimmung</w:t>
      </w:r>
      <w:r w:rsidR="00A046A6">
        <w:rPr>
          <w:rFonts w:ascii="Century Gothic" w:hAnsi="Century Gothic"/>
        </w:rPr>
        <w:t>“,</w:t>
      </w:r>
      <w:r w:rsidR="00AA2951">
        <w:rPr>
          <w:rFonts w:ascii="Century Gothic" w:hAnsi="Century Gothic"/>
        </w:rPr>
        <w:t xml:space="preserve"> erklärten Finke, Gensecke und Duse</w:t>
      </w:r>
      <w:r w:rsidR="006F3173">
        <w:rPr>
          <w:rFonts w:ascii="Century Gothic" w:hAnsi="Century Gothic"/>
        </w:rPr>
        <w:t>l</w:t>
      </w:r>
      <w:r w:rsidR="00AA2951">
        <w:rPr>
          <w:rFonts w:ascii="Century Gothic" w:hAnsi="Century Gothic"/>
        </w:rPr>
        <w:t xml:space="preserve"> gemeinsam. Menschen mit Behinderung sind ein Teil gelungener Demokratieentwicklung.</w:t>
      </w:r>
    </w:p>
    <w:sectPr w:rsidR="00C13A33" w:rsidSect="001F0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4" w:right="1134" w:bottom="567" w:left="1191" w:header="147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7E" w:rsidRDefault="00B9207E">
      <w:r>
        <w:separator/>
      </w:r>
    </w:p>
  </w:endnote>
  <w:endnote w:type="continuationSeparator" w:id="0">
    <w:p w:rsidR="00B9207E" w:rsidRDefault="00B9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D 2002 TheSans">
    <w:altName w:val="NDSFrutiger 55 Roman"/>
    <w:charset w:val="00"/>
    <w:family w:val="swiss"/>
    <w:pitch w:val="variable"/>
    <w:sig w:usb0="80000027" w:usb1="00000040" w:usb2="00000000" w:usb3="00000000" w:csb0="00000001" w:csb1="00000000"/>
  </w:font>
  <w:font w:name="TheSans B7 Bold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B4" w:rsidRDefault="007B68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3"/>
      <w:gridCol w:w="2456"/>
    </w:tblGrid>
    <w:tr w:rsidR="00BD6EDC">
      <w:tc>
        <w:tcPr>
          <w:tcW w:w="2423" w:type="dxa"/>
        </w:tcPr>
        <w:p w:rsidR="00BD6EDC" w:rsidRPr="006F793F" w:rsidRDefault="00BD6EDC" w:rsidP="008B560B">
          <w:pPr>
            <w:pStyle w:val="Fuzeile"/>
            <w:tabs>
              <w:tab w:val="clear" w:pos="4536"/>
              <w:tab w:val="clear" w:pos="9072"/>
            </w:tabs>
            <w:rPr>
              <w:rFonts w:ascii="TheSans B7 Bold" w:hAnsi="TheSans B7 Bold"/>
            </w:rPr>
          </w:pPr>
          <w:r w:rsidRPr="006F793F">
            <w:rPr>
              <w:rFonts w:ascii="TheSans B7 Bold" w:hAnsi="TheSans B7 Bold"/>
              <w:sz w:val="16"/>
            </w:rPr>
            <w:t>Kontakt:</w:t>
          </w:r>
        </w:p>
      </w:tc>
      <w:tc>
        <w:tcPr>
          <w:tcW w:w="2456" w:type="dxa"/>
        </w:tcPr>
        <w:p w:rsidR="00BD6EDC" w:rsidRPr="001F00FE" w:rsidRDefault="00BD6EDC" w:rsidP="008B560B">
          <w:pPr>
            <w:pStyle w:val="Fuzeile"/>
            <w:tabs>
              <w:tab w:val="clear" w:pos="4536"/>
              <w:tab w:val="clear" w:pos="9072"/>
            </w:tabs>
            <w:rPr>
              <w:rFonts w:ascii="TheSans B7 Bold" w:hAnsi="TheSans B7 Bold"/>
              <w:sz w:val="16"/>
              <w:szCs w:val="16"/>
            </w:rPr>
          </w:pPr>
          <w:r w:rsidRPr="001F00FE">
            <w:rPr>
              <w:rFonts w:ascii="TheSans B7 Bold" w:hAnsi="TheSans B7 Bold"/>
              <w:sz w:val="16"/>
              <w:szCs w:val="16"/>
            </w:rPr>
            <w:t>E-Mail:</w:t>
          </w:r>
        </w:p>
      </w:tc>
    </w:tr>
    <w:tr w:rsidR="00BD6EDC">
      <w:tc>
        <w:tcPr>
          <w:tcW w:w="2423" w:type="dxa"/>
        </w:tcPr>
        <w:p w:rsidR="00BD6EDC" w:rsidRPr="001F00FE" w:rsidRDefault="00BD6EDC" w:rsidP="008B560B">
          <w:pPr>
            <w:pStyle w:val="Fuzeile"/>
            <w:tabs>
              <w:tab w:val="clear" w:pos="4536"/>
              <w:tab w:val="clear" w:pos="9072"/>
            </w:tabs>
            <w:rPr>
              <w:rFonts w:ascii="TheSans B5 Plain" w:hAnsi="TheSans B5 Plain"/>
            </w:rPr>
          </w:pPr>
          <w:r w:rsidRPr="001F00FE">
            <w:rPr>
              <w:rFonts w:ascii="TheSans B5 Plain" w:hAnsi="TheSans B5 Plain"/>
              <w:sz w:val="16"/>
            </w:rPr>
            <w:t>Netzwerk „Selbst Aktiv“</w:t>
          </w:r>
        </w:p>
      </w:tc>
      <w:tc>
        <w:tcPr>
          <w:tcW w:w="2456" w:type="dxa"/>
        </w:tcPr>
        <w:p w:rsidR="00BD6EDC" w:rsidRPr="001F00FE" w:rsidRDefault="00FB07C9" w:rsidP="008B560B">
          <w:pPr>
            <w:pStyle w:val="Fuzeile"/>
            <w:tabs>
              <w:tab w:val="clear" w:pos="4536"/>
              <w:tab w:val="clear" w:pos="9072"/>
            </w:tabs>
            <w:rPr>
              <w:rFonts w:ascii="SPD 2002 TheSans" w:hAnsi="SPD 2002 TheSans"/>
              <w:sz w:val="16"/>
              <w:szCs w:val="16"/>
            </w:rPr>
          </w:pPr>
          <w:hyperlink r:id="rId1" w:tooltip="mailto:Karl.Finke@selbstaktiv.de" w:history="1">
            <w:r w:rsidR="00BD6EDC" w:rsidRPr="001F00FE">
              <w:rPr>
                <w:rStyle w:val="Hyperlink"/>
                <w:rFonts w:ascii="SPD 2002 TheSans" w:hAnsi="SPD 2002 TheSans" w:cs="Arial"/>
                <w:color w:val="auto"/>
                <w:sz w:val="16"/>
                <w:szCs w:val="16"/>
                <w:u w:val="none"/>
              </w:rPr>
              <w:t>Karl.Finke@selbstaktiv.de</w:t>
            </w:r>
          </w:hyperlink>
        </w:p>
      </w:tc>
    </w:tr>
    <w:tr w:rsidR="00BD6EDC">
      <w:tc>
        <w:tcPr>
          <w:tcW w:w="2423" w:type="dxa"/>
        </w:tcPr>
        <w:p w:rsidR="00BD6EDC" w:rsidRDefault="00BD6EDC" w:rsidP="008B560B">
          <w:pPr>
            <w:pStyle w:val="Fuzeile"/>
            <w:tabs>
              <w:tab w:val="clear" w:pos="4536"/>
              <w:tab w:val="clear" w:pos="9072"/>
            </w:tabs>
            <w:rPr>
              <w:rFonts w:ascii="TheSans B5 Plain" w:hAnsi="TheSans B5 Plain"/>
              <w:sz w:val="16"/>
              <w:lang w:val="en-GB"/>
            </w:rPr>
          </w:pPr>
          <w:r>
            <w:rPr>
              <w:rFonts w:ascii="TheSans B5 Plain" w:hAnsi="TheSans B5 Plain"/>
              <w:sz w:val="16"/>
              <w:lang w:val="en-GB"/>
            </w:rPr>
            <w:t xml:space="preserve">Tel.: </w:t>
          </w:r>
          <w:r w:rsidRPr="006F793F">
            <w:rPr>
              <w:rFonts w:ascii="TheSans B5 Plain" w:hAnsi="TheSans B5 Plain"/>
              <w:sz w:val="16"/>
              <w:lang w:val="en-GB"/>
            </w:rPr>
            <w:t xml:space="preserve">0511 / </w:t>
          </w:r>
          <w:r>
            <w:rPr>
              <w:rFonts w:ascii="TheSans B5 Plain" w:hAnsi="TheSans B5 Plain"/>
              <w:sz w:val="16"/>
              <w:lang w:val="en-GB"/>
            </w:rPr>
            <w:t>1674-219</w:t>
          </w:r>
        </w:p>
        <w:p w:rsidR="00BD6EDC" w:rsidRPr="006F793F" w:rsidRDefault="00BD6EDC" w:rsidP="008B560B">
          <w:pPr>
            <w:pStyle w:val="Fuzeile"/>
            <w:tabs>
              <w:tab w:val="clear" w:pos="4536"/>
              <w:tab w:val="clear" w:pos="9072"/>
            </w:tabs>
            <w:rPr>
              <w:rFonts w:ascii="TheSans B5 Plain" w:hAnsi="TheSans B5 Plain"/>
              <w:lang w:val="en-GB"/>
            </w:rPr>
          </w:pPr>
          <w:r w:rsidRPr="006F793F">
            <w:rPr>
              <w:rFonts w:ascii="TheSans B5 Plain" w:hAnsi="TheSans B5 Plain"/>
              <w:sz w:val="16"/>
              <w:lang w:val="en-GB"/>
            </w:rPr>
            <w:t>Fax</w:t>
          </w:r>
          <w:r>
            <w:rPr>
              <w:rFonts w:ascii="TheSans B5 Plain" w:hAnsi="TheSans B5 Plain"/>
              <w:sz w:val="16"/>
              <w:lang w:val="en-GB"/>
            </w:rPr>
            <w:t>: 0511 / 131 75 77</w:t>
          </w:r>
        </w:p>
      </w:tc>
      <w:tc>
        <w:tcPr>
          <w:tcW w:w="2456" w:type="dxa"/>
        </w:tcPr>
        <w:p w:rsidR="00BD6EDC" w:rsidRPr="001F00FE" w:rsidRDefault="00BD6EDC" w:rsidP="008B560B">
          <w:pPr>
            <w:pStyle w:val="Fuzeile"/>
            <w:tabs>
              <w:tab w:val="clear" w:pos="4536"/>
              <w:tab w:val="clear" w:pos="9072"/>
            </w:tabs>
            <w:rPr>
              <w:rFonts w:ascii="SPD 2002 TheSans" w:hAnsi="SPD 2002 TheSans"/>
              <w:sz w:val="16"/>
              <w:szCs w:val="16"/>
              <w:lang w:val="en-GB"/>
            </w:rPr>
          </w:pPr>
        </w:p>
      </w:tc>
    </w:tr>
  </w:tbl>
  <w:p w:rsidR="00BD6EDC" w:rsidRPr="001F00FE" w:rsidRDefault="00BD6EDC" w:rsidP="001F00FE">
    <w:pPr>
      <w:pStyle w:val="Fuzeil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B4" w:rsidRDefault="007B68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7E" w:rsidRDefault="00B9207E">
      <w:r>
        <w:separator/>
      </w:r>
    </w:p>
  </w:footnote>
  <w:footnote w:type="continuationSeparator" w:id="0">
    <w:p w:rsidR="00B9207E" w:rsidRDefault="00B9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B4" w:rsidRDefault="007B68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DC" w:rsidRPr="001F00FE" w:rsidRDefault="00BD6EDC">
    <w:pPr>
      <w:pStyle w:val="Kopfzeile"/>
      <w:rPr>
        <w:rFonts w:ascii="TheSans B7 Bold" w:hAnsi="TheSans B7 Bold"/>
        <w:sz w:val="26"/>
      </w:rPr>
    </w:pPr>
    <w:r w:rsidRPr="001F00FE">
      <w:rPr>
        <w:rFonts w:ascii="TheSans B7 Bold" w:hAnsi="TheSans B7 Bold"/>
        <w:sz w:val="26"/>
      </w:rPr>
      <w:t>Sozialdemokratische Partei Deutschlands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B4" w:rsidRDefault="007B68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41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215909"/>
    <w:multiLevelType w:val="hybridMultilevel"/>
    <w:tmpl w:val="0332CFCC"/>
    <w:lvl w:ilvl="0" w:tplc="8300F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FC61D7"/>
    <w:multiLevelType w:val="hybridMultilevel"/>
    <w:tmpl w:val="5E1A6830"/>
    <w:lvl w:ilvl="0" w:tplc="F6107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7B659B"/>
    <w:multiLevelType w:val="hybridMultilevel"/>
    <w:tmpl w:val="30A6B8D6"/>
    <w:lvl w:ilvl="0" w:tplc="84E27466">
      <w:start w:val="1"/>
      <w:numFmt w:val="bullet"/>
      <w:lvlText w:val="-"/>
      <w:lvlJc w:val="left"/>
      <w:pPr>
        <w:tabs>
          <w:tab w:val="num" w:pos="2835"/>
        </w:tabs>
        <w:ind w:left="2835" w:hanging="495"/>
      </w:pPr>
      <w:rPr>
        <w:rFonts w:ascii="Times New Roman" w:eastAsia="Times New Roman" w:hAnsi="Times New Roman" w:cs="Times New Roman" w:hint="default"/>
      </w:rPr>
    </w:lvl>
    <w:lvl w:ilvl="1" w:tplc="E8FCB83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55A28A7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B9E2B9C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4EA0A1F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CE30B4F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28D00A4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D1E26B88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A0F6A582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6016797C"/>
    <w:multiLevelType w:val="hybridMultilevel"/>
    <w:tmpl w:val="1F30C72E"/>
    <w:lvl w:ilvl="0" w:tplc="5452262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6F68853C">
      <w:start w:val="1"/>
      <w:numFmt w:val="lowerLetter"/>
      <w:lvlText w:val="%2.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 w:tplc="F386F07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8C0ADB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BC09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509B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F245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9C7F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64D4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C3004B9"/>
    <w:multiLevelType w:val="hybridMultilevel"/>
    <w:tmpl w:val="DC50946E"/>
    <w:lvl w:ilvl="0" w:tplc="C0B0C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B7"/>
    <w:rsid w:val="0007344C"/>
    <w:rsid w:val="0007365B"/>
    <w:rsid w:val="000B4A37"/>
    <w:rsid w:val="000B4FC4"/>
    <w:rsid w:val="000E41E5"/>
    <w:rsid w:val="000F11A5"/>
    <w:rsid w:val="00107E34"/>
    <w:rsid w:val="00117F22"/>
    <w:rsid w:val="00127E3C"/>
    <w:rsid w:val="00135B4E"/>
    <w:rsid w:val="00136F82"/>
    <w:rsid w:val="00182E24"/>
    <w:rsid w:val="00193335"/>
    <w:rsid w:val="0019596A"/>
    <w:rsid w:val="001B4805"/>
    <w:rsid w:val="001B69FB"/>
    <w:rsid w:val="001C2352"/>
    <w:rsid w:val="001F00FE"/>
    <w:rsid w:val="0024230B"/>
    <w:rsid w:val="00265890"/>
    <w:rsid w:val="002772EA"/>
    <w:rsid w:val="0029725F"/>
    <w:rsid w:val="0038580B"/>
    <w:rsid w:val="003C0285"/>
    <w:rsid w:val="003C5921"/>
    <w:rsid w:val="003E24DD"/>
    <w:rsid w:val="004220F1"/>
    <w:rsid w:val="00425DF2"/>
    <w:rsid w:val="00425F87"/>
    <w:rsid w:val="0044450F"/>
    <w:rsid w:val="00450A7A"/>
    <w:rsid w:val="004A03CC"/>
    <w:rsid w:val="004E4B15"/>
    <w:rsid w:val="00501F51"/>
    <w:rsid w:val="00516BBB"/>
    <w:rsid w:val="00526553"/>
    <w:rsid w:val="00546074"/>
    <w:rsid w:val="00576E2E"/>
    <w:rsid w:val="00582337"/>
    <w:rsid w:val="0058368A"/>
    <w:rsid w:val="005B2873"/>
    <w:rsid w:val="005B520A"/>
    <w:rsid w:val="005B7AC9"/>
    <w:rsid w:val="005E2782"/>
    <w:rsid w:val="005E4EEB"/>
    <w:rsid w:val="005F458A"/>
    <w:rsid w:val="00607014"/>
    <w:rsid w:val="00620772"/>
    <w:rsid w:val="00630E10"/>
    <w:rsid w:val="0064736C"/>
    <w:rsid w:val="00665DEE"/>
    <w:rsid w:val="006665FE"/>
    <w:rsid w:val="006739C5"/>
    <w:rsid w:val="00685AB9"/>
    <w:rsid w:val="006B140C"/>
    <w:rsid w:val="006D4541"/>
    <w:rsid w:val="006F3173"/>
    <w:rsid w:val="00752759"/>
    <w:rsid w:val="00775C37"/>
    <w:rsid w:val="007B2C1D"/>
    <w:rsid w:val="007B41C5"/>
    <w:rsid w:val="007B68B4"/>
    <w:rsid w:val="007C7A74"/>
    <w:rsid w:val="007E5B4B"/>
    <w:rsid w:val="007F60FE"/>
    <w:rsid w:val="008132CF"/>
    <w:rsid w:val="00816DA7"/>
    <w:rsid w:val="00822FDF"/>
    <w:rsid w:val="00827B90"/>
    <w:rsid w:val="008300B5"/>
    <w:rsid w:val="00860EC4"/>
    <w:rsid w:val="008B560B"/>
    <w:rsid w:val="008C4BFF"/>
    <w:rsid w:val="008E78D8"/>
    <w:rsid w:val="009003BF"/>
    <w:rsid w:val="009917F7"/>
    <w:rsid w:val="009B2EB2"/>
    <w:rsid w:val="009C3996"/>
    <w:rsid w:val="00A046A6"/>
    <w:rsid w:val="00A101F6"/>
    <w:rsid w:val="00A302E8"/>
    <w:rsid w:val="00A524FC"/>
    <w:rsid w:val="00A66E7F"/>
    <w:rsid w:val="00AA2951"/>
    <w:rsid w:val="00AC545C"/>
    <w:rsid w:val="00AE584D"/>
    <w:rsid w:val="00AF420C"/>
    <w:rsid w:val="00B052B3"/>
    <w:rsid w:val="00B271BD"/>
    <w:rsid w:val="00B33DD1"/>
    <w:rsid w:val="00B44032"/>
    <w:rsid w:val="00B9207E"/>
    <w:rsid w:val="00BB1753"/>
    <w:rsid w:val="00BC5458"/>
    <w:rsid w:val="00BD2460"/>
    <w:rsid w:val="00BD6EDC"/>
    <w:rsid w:val="00C13A33"/>
    <w:rsid w:val="00C459BB"/>
    <w:rsid w:val="00C46A03"/>
    <w:rsid w:val="00C53CB1"/>
    <w:rsid w:val="00CA39B7"/>
    <w:rsid w:val="00CB2B50"/>
    <w:rsid w:val="00CC19A5"/>
    <w:rsid w:val="00CC3D70"/>
    <w:rsid w:val="00CF69F2"/>
    <w:rsid w:val="00D370B6"/>
    <w:rsid w:val="00D37776"/>
    <w:rsid w:val="00D4434C"/>
    <w:rsid w:val="00D554E2"/>
    <w:rsid w:val="00D55ACC"/>
    <w:rsid w:val="00D73865"/>
    <w:rsid w:val="00D84401"/>
    <w:rsid w:val="00D94C87"/>
    <w:rsid w:val="00DB7072"/>
    <w:rsid w:val="00DF299F"/>
    <w:rsid w:val="00DF4112"/>
    <w:rsid w:val="00E121B1"/>
    <w:rsid w:val="00E21612"/>
    <w:rsid w:val="00E245BD"/>
    <w:rsid w:val="00E349AB"/>
    <w:rsid w:val="00E42C5F"/>
    <w:rsid w:val="00E60347"/>
    <w:rsid w:val="00E93AF3"/>
    <w:rsid w:val="00EA6F2E"/>
    <w:rsid w:val="00ED7820"/>
    <w:rsid w:val="00EE0D1B"/>
    <w:rsid w:val="00F17019"/>
    <w:rsid w:val="00F33CF7"/>
    <w:rsid w:val="00F83A28"/>
    <w:rsid w:val="00FA3830"/>
    <w:rsid w:val="00FB07C9"/>
    <w:rsid w:val="00FB3223"/>
    <w:rsid w:val="00FB3B4F"/>
    <w:rsid w:val="00FB45CD"/>
    <w:rsid w:val="00FC31C8"/>
    <w:rsid w:val="00FD79EF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2CBE9E-12C5-462D-80D1-29099079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page" w:hAnchor="margin" w:xAlign="right" w:y="4298"/>
      <w:jc w:val="center"/>
      <w:outlineLvl w:val="0"/>
    </w:pPr>
    <w:rPr>
      <w:rFonts w:ascii="Calisto MT" w:hAnsi="Calisto MT"/>
      <w:b/>
      <w:bCs/>
      <w:lang w:val="en-GB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y="264"/>
      <w:spacing w:line="360" w:lineRule="auto"/>
      <w:outlineLvl w:val="1"/>
    </w:pPr>
    <w:rPr>
      <w:rFonts w:ascii="Century Gothic" w:hAnsi="Century Gothic"/>
      <w:b/>
      <w:bCs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Century Gothic" w:hAnsi="Century Gothic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alisto MT" w:hAnsi="Calisto MT"/>
      <w:b/>
      <w:bCs/>
      <w:sz w:val="28"/>
      <w:lang w:val="it-I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-Zeileneinzug">
    <w:name w:val="Body Text Indent"/>
    <w:basedOn w:val="Standard"/>
    <w:pPr>
      <w:ind w:left="2160" w:hanging="720"/>
    </w:pPr>
    <w:rPr>
      <w:rFonts w:ascii="Century Gothic" w:hAnsi="Century Gothic"/>
      <w:sz w:val="22"/>
    </w:rPr>
  </w:style>
  <w:style w:type="paragraph" w:styleId="Kopfzeile">
    <w:name w:val="header"/>
    <w:basedOn w:val="Standard"/>
    <w:rsid w:val="001F0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00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l.Finke@selbstaktiv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D R E A S   W E L L M A N N</vt:lpstr>
    </vt:vector>
  </TitlesOfParts>
  <Company>Stock &amp; Seidel</Company>
  <LinksUpToDate>false</LinksUpToDate>
  <CharactersWithSpaces>2481</CharactersWithSpaces>
  <SharedDoc>false</SharedDoc>
  <HLinks>
    <vt:vector size="6" baseType="variant"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mailto:Karl.Finke@selbstaktiv.de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D R E A S   W E L L M A N N</dc:title>
  <dc:creator>Lüders, Frank (MW)</dc:creator>
  <cp:lastModifiedBy>Wischnat, Annabelle</cp:lastModifiedBy>
  <cp:revision>2</cp:revision>
  <cp:lastPrinted>2005-06-30T11:34:00Z</cp:lastPrinted>
  <dcterms:created xsi:type="dcterms:W3CDTF">2018-08-13T10:41:00Z</dcterms:created>
  <dcterms:modified xsi:type="dcterms:W3CDTF">2018-08-13T10:41:00Z</dcterms:modified>
</cp:coreProperties>
</file>